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17"/>
      </w:tblGrid>
      <w:tr w:rsidR="00EE3381" w:rsidTr="00C35E7C">
        <w:tc>
          <w:tcPr>
            <w:tcW w:w="5040" w:type="dxa"/>
          </w:tcPr>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4"/>
              <w:gridCol w:w="3827"/>
            </w:tblGrid>
            <w:tr w:rsidR="000A5175" w:rsidTr="000A5175">
              <w:tc>
                <w:tcPr>
                  <w:tcW w:w="6374" w:type="dxa"/>
                </w:tcPr>
                <w:p w:rsidR="000A5175" w:rsidRDefault="000A5175" w:rsidP="000A5175">
                  <w:pPr>
                    <w:pStyle w:val="NoSpacing"/>
                    <w:rPr>
                      <w:sz w:val="24"/>
                      <w:szCs w:val="24"/>
                    </w:rPr>
                  </w:pPr>
                </w:p>
              </w:tc>
              <w:tc>
                <w:tcPr>
                  <w:tcW w:w="3827" w:type="dxa"/>
                </w:tcPr>
                <w:p w:rsidR="000A5175" w:rsidRDefault="00B3429A" w:rsidP="000A5175">
                  <w:pPr>
                    <w:pStyle w:val="NoSpacing"/>
                    <w:ind w:left="1701" w:hanging="1701"/>
                    <w:rPr>
                      <w:sz w:val="24"/>
                      <w:szCs w:val="24"/>
                    </w:rPr>
                  </w:pPr>
                  <w:r>
                    <w:rPr>
                      <w:sz w:val="24"/>
                      <w:szCs w:val="24"/>
                    </w:rPr>
                    <w:t>John Smith</w:t>
                  </w:r>
                </w:p>
                <w:p w:rsidR="000A5175" w:rsidRDefault="005D348F" w:rsidP="000A5175">
                  <w:pPr>
                    <w:pStyle w:val="NoSpacing"/>
                    <w:ind w:left="1701" w:hanging="1701"/>
                    <w:rPr>
                      <w:sz w:val="24"/>
                      <w:szCs w:val="24"/>
                    </w:rPr>
                  </w:pPr>
                  <w:r>
                    <w:rPr>
                      <w:sz w:val="24"/>
                      <w:szCs w:val="24"/>
                    </w:rPr>
                    <w:t>11 XX</w:t>
                  </w:r>
                  <w:r w:rsidR="000A5175">
                    <w:rPr>
                      <w:sz w:val="24"/>
                      <w:szCs w:val="24"/>
                    </w:rPr>
                    <w:t xml:space="preserve"> St</w:t>
                  </w:r>
                </w:p>
                <w:p w:rsidR="00B3429A" w:rsidRDefault="005D348F" w:rsidP="00B3429A">
                  <w:pPr>
                    <w:pStyle w:val="NoSpacing"/>
                    <w:ind w:left="1701" w:hanging="1701"/>
                    <w:rPr>
                      <w:sz w:val="24"/>
                      <w:szCs w:val="24"/>
                    </w:rPr>
                  </w:pPr>
                  <w:r>
                    <w:rPr>
                      <w:sz w:val="24"/>
                      <w:szCs w:val="24"/>
                    </w:rPr>
                    <w:t>Xxdale NSW 22XX</w:t>
                  </w:r>
                </w:p>
                <w:p w:rsidR="000A5175" w:rsidRDefault="000A5175" w:rsidP="000A5175">
                  <w:pPr>
                    <w:pStyle w:val="NoSpacing"/>
                    <w:ind w:left="1701" w:hanging="1701"/>
                    <w:rPr>
                      <w:sz w:val="24"/>
                      <w:szCs w:val="24"/>
                    </w:rPr>
                  </w:pPr>
                </w:p>
              </w:tc>
            </w:tr>
          </w:tbl>
          <w:p w:rsidR="00EE3381" w:rsidRDefault="00EE3381" w:rsidP="000A5175">
            <w:pPr>
              <w:pStyle w:val="NoSpacing"/>
              <w:ind w:left="1701" w:hanging="1701"/>
              <w:rPr>
                <w:sz w:val="24"/>
                <w:szCs w:val="24"/>
              </w:rPr>
            </w:pPr>
          </w:p>
        </w:tc>
      </w:tr>
    </w:tbl>
    <w:p w:rsidR="000A5175" w:rsidRDefault="000A5175" w:rsidP="000A5175">
      <w:pPr>
        <w:pStyle w:val="NoSpacing"/>
        <w:rPr>
          <w:sz w:val="24"/>
          <w:szCs w:val="24"/>
        </w:rPr>
      </w:pPr>
    </w:p>
    <w:p w:rsidR="000A5175" w:rsidRPr="000A5175" w:rsidRDefault="00700731" w:rsidP="000A5175">
      <w:pPr>
        <w:pStyle w:val="NoSpacing"/>
        <w:rPr>
          <w:sz w:val="24"/>
          <w:szCs w:val="24"/>
        </w:rPr>
      </w:pPr>
      <w:r>
        <w:rPr>
          <w:sz w:val="24"/>
          <w:szCs w:val="24"/>
        </w:rPr>
        <w:t>Bayside Council</w:t>
      </w:r>
    </w:p>
    <w:p w:rsidR="000A5175" w:rsidRPr="000A5175" w:rsidRDefault="000A5175" w:rsidP="000A5175">
      <w:pPr>
        <w:pStyle w:val="NoSpacing"/>
        <w:rPr>
          <w:sz w:val="24"/>
          <w:szCs w:val="24"/>
        </w:rPr>
      </w:pPr>
      <w:r w:rsidRPr="000A5175">
        <w:rPr>
          <w:sz w:val="24"/>
          <w:szCs w:val="24"/>
        </w:rPr>
        <w:t xml:space="preserve">Submission on DA-2017/179 - Cooks Cove Southern Precinct </w:t>
      </w:r>
    </w:p>
    <w:p w:rsidR="006F3C81" w:rsidRDefault="000A5175" w:rsidP="000A5175">
      <w:pPr>
        <w:pStyle w:val="NoSpacing"/>
      </w:pPr>
      <w:r w:rsidRPr="000A5175">
        <w:rPr>
          <w:sz w:val="24"/>
          <w:szCs w:val="24"/>
        </w:rPr>
        <w:t>Attention: Marta M Gonzalez-Valdes, Coordinator Major Assessment Team</w:t>
      </w:r>
    </w:p>
    <w:p w:rsidR="000A5175" w:rsidRDefault="000A5175">
      <w:pPr>
        <w:rPr>
          <w:sz w:val="24"/>
          <w:szCs w:val="24"/>
        </w:rPr>
      </w:pPr>
    </w:p>
    <w:p w:rsidR="00B3429A" w:rsidRPr="00B3429A" w:rsidRDefault="00B3429A" w:rsidP="00B3429A">
      <w:pPr>
        <w:rPr>
          <w:sz w:val="24"/>
          <w:szCs w:val="24"/>
        </w:rPr>
      </w:pPr>
      <w:r w:rsidRPr="00B3429A">
        <w:rPr>
          <w:sz w:val="24"/>
          <w:szCs w:val="24"/>
        </w:rPr>
        <w:t xml:space="preserve">Dear Ms Gonzalez-Valdes and assessment team, </w:t>
      </w:r>
    </w:p>
    <w:p w:rsidR="00B3429A" w:rsidRPr="00B3429A" w:rsidRDefault="00B3429A" w:rsidP="00B3429A">
      <w:pPr>
        <w:rPr>
          <w:sz w:val="24"/>
          <w:szCs w:val="24"/>
        </w:rPr>
      </w:pPr>
      <w:r w:rsidRPr="00B3429A">
        <w:rPr>
          <w:sz w:val="24"/>
          <w:szCs w:val="24"/>
        </w:rPr>
        <w:t xml:space="preserve">I strongly object to DA-2017/179. The Southern Precinct of Cooks Cove is public land and should remain so. </w:t>
      </w:r>
      <w:r w:rsidR="005D348F">
        <w:rPr>
          <w:sz w:val="24"/>
          <w:szCs w:val="24"/>
        </w:rPr>
        <w:t xml:space="preserve">A growing population needs more green space and not less. </w:t>
      </w:r>
      <w:r w:rsidRPr="00B3429A">
        <w:rPr>
          <w:sz w:val="24"/>
          <w:szCs w:val="24"/>
        </w:rPr>
        <w:t xml:space="preserve">Below are my concerns with the proposal, apart from the obvious loss of public access. </w:t>
      </w:r>
    </w:p>
    <w:p w:rsidR="00B3429A" w:rsidRPr="00B3429A" w:rsidRDefault="00B3429A" w:rsidP="00B3429A">
      <w:pPr>
        <w:pStyle w:val="ListParagraph"/>
        <w:numPr>
          <w:ilvl w:val="0"/>
          <w:numId w:val="3"/>
        </w:numPr>
        <w:rPr>
          <w:sz w:val="24"/>
          <w:szCs w:val="24"/>
        </w:rPr>
      </w:pPr>
      <w:r w:rsidRPr="00B3429A">
        <w:rPr>
          <w:sz w:val="24"/>
          <w:szCs w:val="24"/>
        </w:rPr>
        <w:t>Numerous playing fields would be lost. I understand that some playing fields are planned for the current golf course site but those would only partially offset the loss.</w:t>
      </w:r>
    </w:p>
    <w:p w:rsidR="00B3429A" w:rsidRPr="00B3429A" w:rsidRDefault="00B3429A" w:rsidP="00B3429A">
      <w:pPr>
        <w:pStyle w:val="ListParagraph"/>
        <w:numPr>
          <w:ilvl w:val="0"/>
          <w:numId w:val="3"/>
        </w:numPr>
        <w:rPr>
          <w:sz w:val="24"/>
          <w:szCs w:val="24"/>
        </w:rPr>
      </w:pPr>
      <w:r w:rsidRPr="00B3429A">
        <w:rPr>
          <w:sz w:val="24"/>
          <w:szCs w:val="24"/>
        </w:rPr>
        <w:t>Path connectivity would be reduced, especially bicycle path connectivity and especially from the West Botany Road side.</w:t>
      </w:r>
    </w:p>
    <w:p w:rsidR="00B3429A" w:rsidRPr="00B3429A" w:rsidRDefault="00B3429A" w:rsidP="00B3429A">
      <w:pPr>
        <w:pStyle w:val="ListParagraph"/>
        <w:numPr>
          <w:ilvl w:val="0"/>
          <w:numId w:val="3"/>
        </w:numPr>
        <w:rPr>
          <w:sz w:val="24"/>
          <w:szCs w:val="24"/>
        </w:rPr>
      </w:pPr>
      <w:r w:rsidRPr="00B3429A">
        <w:rPr>
          <w:sz w:val="24"/>
          <w:szCs w:val="24"/>
        </w:rPr>
        <w:t>Spring Street Wetland and the surrounding wooded area would be destroyed.</w:t>
      </w:r>
    </w:p>
    <w:p w:rsidR="00B3429A" w:rsidRPr="00B3429A" w:rsidRDefault="00B3429A" w:rsidP="00B3429A">
      <w:pPr>
        <w:pStyle w:val="ListParagraph"/>
        <w:numPr>
          <w:ilvl w:val="0"/>
          <w:numId w:val="3"/>
        </w:numPr>
        <w:rPr>
          <w:sz w:val="24"/>
          <w:szCs w:val="24"/>
        </w:rPr>
      </w:pPr>
      <w:r w:rsidRPr="00B3429A">
        <w:rPr>
          <w:sz w:val="24"/>
          <w:szCs w:val="24"/>
        </w:rPr>
        <w:t>I expect that having golf lawns close to the main Landing Lights Wetland lake will be detrimental to the wetland and the migratory birds that use it.</w:t>
      </w:r>
    </w:p>
    <w:p w:rsidR="00B3429A" w:rsidRPr="00B3429A" w:rsidRDefault="00B3429A" w:rsidP="00B3429A">
      <w:pPr>
        <w:pStyle w:val="ListParagraph"/>
        <w:numPr>
          <w:ilvl w:val="0"/>
          <w:numId w:val="3"/>
        </w:numPr>
        <w:rPr>
          <w:sz w:val="24"/>
          <w:szCs w:val="24"/>
        </w:rPr>
      </w:pPr>
      <w:r w:rsidRPr="00B3429A">
        <w:rPr>
          <w:sz w:val="24"/>
          <w:szCs w:val="24"/>
        </w:rPr>
        <w:t>The potential to have more than a narrow ribbon of landscaped parklands would be lost.</w:t>
      </w:r>
    </w:p>
    <w:p w:rsidR="00B3429A" w:rsidRPr="00B3429A" w:rsidRDefault="00B3429A" w:rsidP="00B3429A">
      <w:pPr>
        <w:pStyle w:val="ListParagraph"/>
        <w:numPr>
          <w:ilvl w:val="0"/>
          <w:numId w:val="3"/>
        </w:numPr>
        <w:rPr>
          <w:sz w:val="24"/>
          <w:szCs w:val="24"/>
        </w:rPr>
      </w:pPr>
      <w:r w:rsidRPr="00B3429A">
        <w:rPr>
          <w:sz w:val="24"/>
          <w:szCs w:val="24"/>
        </w:rPr>
        <w:t>The potential to have both the old paths and the new paths would be lost.</w:t>
      </w:r>
    </w:p>
    <w:p w:rsidR="00B3429A" w:rsidRPr="00B3429A" w:rsidRDefault="00B3429A" w:rsidP="00B3429A">
      <w:pPr>
        <w:rPr>
          <w:sz w:val="24"/>
          <w:szCs w:val="24"/>
        </w:rPr>
      </w:pPr>
      <w:r w:rsidRPr="00B3429A">
        <w:rPr>
          <w:sz w:val="24"/>
          <w:szCs w:val="24"/>
        </w:rPr>
        <w:t xml:space="preserve">I don't accept that we can't have upgrades to the Southern Precinct without giving most of it away. With higher densities coming to Arncliffe and Banksia, there should be enough additional income for Bayside Council to improve the precinct. </w:t>
      </w:r>
    </w:p>
    <w:p w:rsidR="00B3429A" w:rsidRPr="00B3429A" w:rsidRDefault="00B3429A" w:rsidP="00B3429A">
      <w:pPr>
        <w:rPr>
          <w:sz w:val="24"/>
          <w:szCs w:val="24"/>
        </w:rPr>
      </w:pPr>
      <w:r w:rsidRPr="00B3429A">
        <w:rPr>
          <w:sz w:val="24"/>
          <w:szCs w:val="24"/>
        </w:rPr>
        <w:t xml:space="preserve">I also don't accept that giving </w:t>
      </w:r>
      <w:r>
        <w:rPr>
          <w:sz w:val="24"/>
          <w:szCs w:val="24"/>
        </w:rPr>
        <w:t xml:space="preserve">away </w:t>
      </w:r>
      <w:r w:rsidRPr="00B3429A">
        <w:rPr>
          <w:sz w:val="24"/>
          <w:szCs w:val="24"/>
        </w:rPr>
        <w:t xml:space="preserve">almost all of the Southern Precinct is necessary so that the development plans for the current golf course site can go ahead. That does not mean that I approve of those development plans. </w:t>
      </w:r>
    </w:p>
    <w:p w:rsidR="00B3429A" w:rsidRPr="00B3429A" w:rsidRDefault="00B3429A" w:rsidP="00B3429A">
      <w:pPr>
        <w:rPr>
          <w:sz w:val="24"/>
          <w:szCs w:val="24"/>
        </w:rPr>
      </w:pPr>
      <w:r w:rsidRPr="00B3429A">
        <w:rPr>
          <w:sz w:val="24"/>
          <w:szCs w:val="24"/>
        </w:rPr>
        <w:t xml:space="preserve">Please reject Development Application DA-2017/179. </w:t>
      </w:r>
    </w:p>
    <w:p w:rsidR="00625231" w:rsidRDefault="0087563A" w:rsidP="00B3429A">
      <w:pPr>
        <w:rPr>
          <w:sz w:val="24"/>
          <w:szCs w:val="24"/>
        </w:rPr>
      </w:pPr>
      <w:r>
        <w:rPr>
          <w:sz w:val="24"/>
          <w:szCs w:val="24"/>
        </w:rPr>
        <w:t>Yours Sincerely,</w:t>
      </w:r>
    </w:p>
    <w:p w:rsidR="006A2DF4" w:rsidRPr="006A2DF4" w:rsidRDefault="00B3429A" w:rsidP="00B3429A">
      <w:pPr>
        <w:rPr>
          <w:sz w:val="24"/>
          <w:szCs w:val="24"/>
        </w:rPr>
      </w:pPr>
      <w:r w:rsidRPr="00B3429A">
        <w:rPr>
          <w:sz w:val="24"/>
          <w:szCs w:val="24"/>
        </w:rPr>
        <w:t>John Smith, XX/1/2017</w:t>
      </w:r>
    </w:p>
    <w:sectPr w:rsidR="006A2DF4" w:rsidRPr="006A2DF4" w:rsidSect="000876A8">
      <w:pgSz w:w="11906" w:h="16838"/>
      <w:pgMar w:top="851" w:right="851" w:bottom="851" w:left="851" w:header="709" w:footer="709" w:gutter="0"/>
      <w:cols w:space="708"/>
      <w:docGrid w:linePitch="43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7486"/>
    <w:multiLevelType w:val="hybridMultilevel"/>
    <w:tmpl w:val="FB7EB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0D6166"/>
    <w:multiLevelType w:val="hybridMultilevel"/>
    <w:tmpl w:val="80EC4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DA4CBF"/>
    <w:multiLevelType w:val="hybridMultilevel"/>
    <w:tmpl w:val="32FE9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60"/>
  <w:displayHorizontalDrawingGridEvery w:val="2"/>
  <w:characterSpacingControl w:val="doNotCompress"/>
  <w:compat/>
  <w:rsids>
    <w:rsidRoot w:val="00DA272A"/>
    <w:rsid w:val="00002DA5"/>
    <w:rsid w:val="00003F80"/>
    <w:rsid w:val="00067D60"/>
    <w:rsid w:val="0007646E"/>
    <w:rsid w:val="000876A8"/>
    <w:rsid w:val="0008772E"/>
    <w:rsid w:val="00093A74"/>
    <w:rsid w:val="000A27EC"/>
    <w:rsid w:val="000A3D1E"/>
    <w:rsid w:val="000A5175"/>
    <w:rsid w:val="000C756D"/>
    <w:rsid w:val="000D2FE7"/>
    <w:rsid w:val="000D4A3C"/>
    <w:rsid w:val="000E0466"/>
    <w:rsid w:val="000E181D"/>
    <w:rsid w:val="000E5A10"/>
    <w:rsid w:val="000E678B"/>
    <w:rsid w:val="000F55E2"/>
    <w:rsid w:val="000F7A99"/>
    <w:rsid w:val="00106082"/>
    <w:rsid w:val="00171EEC"/>
    <w:rsid w:val="001737F1"/>
    <w:rsid w:val="00173F7A"/>
    <w:rsid w:val="001A27F5"/>
    <w:rsid w:val="001C1984"/>
    <w:rsid w:val="001D3546"/>
    <w:rsid w:val="001D485E"/>
    <w:rsid w:val="001E6FF8"/>
    <w:rsid w:val="0020077C"/>
    <w:rsid w:val="00203F35"/>
    <w:rsid w:val="00207F72"/>
    <w:rsid w:val="002114C6"/>
    <w:rsid w:val="00211814"/>
    <w:rsid w:val="00226F1A"/>
    <w:rsid w:val="00237EB5"/>
    <w:rsid w:val="002547A5"/>
    <w:rsid w:val="002622A7"/>
    <w:rsid w:val="00262D4D"/>
    <w:rsid w:val="0027083B"/>
    <w:rsid w:val="002811AE"/>
    <w:rsid w:val="002A4D7B"/>
    <w:rsid w:val="002E7036"/>
    <w:rsid w:val="0031458D"/>
    <w:rsid w:val="003145F1"/>
    <w:rsid w:val="00340033"/>
    <w:rsid w:val="003529E5"/>
    <w:rsid w:val="00353B5B"/>
    <w:rsid w:val="00362CFD"/>
    <w:rsid w:val="00370E1B"/>
    <w:rsid w:val="00391FBC"/>
    <w:rsid w:val="003C6408"/>
    <w:rsid w:val="003F12EF"/>
    <w:rsid w:val="00406CE1"/>
    <w:rsid w:val="00406E26"/>
    <w:rsid w:val="00415A95"/>
    <w:rsid w:val="00424964"/>
    <w:rsid w:val="004333CC"/>
    <w:rsid w:val="00435526"/>
    <w:rsid w:val="00441C28"/>
    <w:rsid w:val="0045351D"/>
    <w:rsid w:val="004635E6"/>
    <w:rsid w:val="00463FC9"/>
    <w:rsid w:val="004A09BB"/>
    <w:rsid w:val="004A150A"/>
    <w:rsid w:val="004A2202"/>
    <w:rsid w:val="004B2EA6"/>
    <w:rsid w:val="004D3227"/>
    <w:rsid w:val="004F0CE4"/>
    <w:rsid w:val="004F3918"/>
    <w:rsid w:val="004F4B21"/>
    <w:rsid w:val="00505088"/>
    <w:rsid w:val="005107A1"/>
    <w:rsid w:val="00517B49"/>
    <w:rsid w:val="00523409"/>
    <w:rsid w:val="005319B6"/>
    <w:rsid w:val="00540CCE"/>
    <w:rsid w:val="0054732F"/>
    <w:rsid w:val="00557C96"/>
    <w:rsid w:val="00564AC3"/>
    <w:rsid w:val="00564B40"/>
    <w:rsid w:val="00566A0F"/>
    <w:rsid w:val="0059210E"/>
    <w:rsid w:val="0059468D"/>
    <w:rsid w:val="005A7B89"/>
    <w:rsid w:val="005B2B68"/>
    <w:rsid w:val="005B67CD"/>
    <w:rsid w:val="005D348F"/>
    <w:rsid w:val="005E2601"/>
    <w:rsid w:val="005F2204"/>
    <w:rsid w:val="006015CA"/>
    <w:rsid w:val="006065B4"/>
    <w:rsid w:val="0061501D"/>
    <w:rsid w:val="00625231"/>
    <w:rsid w:val="00660CE8"/>
    <w:rsid w:val="00671C8C"/>
    <w:rsid w:val="006A2DF4"/>
    <w:rsid w:val="006C4831"/>
    <w:rsid w:val="006D0BA9"/>
    <w:rsid w:val="006D20EE"/>
    <w:rsid w:val="006E066E"/>
    <w:rsid w:val="006F3C81"/>
    <w:rsid w:val="006F6FCD"/>
    <w:rsid w:val="00700731"/>
    <w:rsid w:val="007138EE"/>
    <w:rsid w:val="00713CC1"/>
    <w:rsid w:val="007155F1"/>
    <w:rsid w:val="00715967"/>
    <w:rsid w:val="007263AC"/>
    <w:rsid w:val="00771AC9"/>
    <w:rsid w:val="00790A98"/>
    <w:rsid w:val="00795932"/>
    <w:rsid w:val="00797BC9"/>
    <w:rsid w:val="00797D1D"/>
    <w:rsid w:val="007A1FB1"/>
    <w:rsid w:val="007B513E"/>
    <w:rsid w:val="007C4A6A"/>
    <w:rsid w:val="00813406"/>
    <w:rsid w:val="008165A0"/>
    <w:rsid w:val="00832698"/>
    <w:rsid w:val="008475D6"/>
    <w:rsid w:val="0086058C"/>
    <w:rsid w:val="00864487"/>
    <w:rsid w:val="00866FC3"/>
    <w:rsid w:val="0087563A"/>
    <w:rsid w:val="0089098E"/>
    <w:rsid w:val="008A0517"/>
    <w:rsid w:val="008B61D4"/>
    <w:rsid w:val="008C6341"/>
    <w:rsid w:val="008E321A"/>
    <w:rsid w:val="00900E99"/>
    <w:rsid w:val="00941394"/>
    <w:rsid w:val="00945905"/>
    <w:rsid w:val="00960589"/>
    <w:rsid w:val="00972113"/>
    <w:rsid w:val="00985807"/>
    <w:rsid w:val="00995080"/>
    <w:rsid w:val="009A1ED0"/>
    <w:rsid w:val="009C0516"/>
    <w:rsid w:val="009F524E"/>
    <w:rsid w:val="00A00D52"/>
    <w:rsid w:val="00A047CC"/>
    <w:rsid w:val="00A156E5"/>
    <w:rsid w:val="00A17101"/>
    <w:rsid w:val="00A4200F"/>
    <w:rsid w:val="00A46A3A"/>
    <w:rsid w:val="00A71225"/>
    <w:rsid w:val="00A81977"/>
    <w:rsid w:val="00AC1CEB"/>
    <w:rsid w:val="00B163FA"/>
    <w:rsid w:val="00B3429A"/>
    <w:rsid w:val="00B372C9"/>
    <w:rsid w:val="00B637B2"/>
    <w:rsid w:val="00B9462F"/>
    <w:rsid w:val="00BB38B9"/>
    <w:rsid w:val="00BC3A02"/>
    <w:rsid w:val="00BD2C6A"/>
    <w:rsid w:val="00BD3725"/>
    <w:rsid w:val="00BD51AF"/>
    <w:rsid w:val="00BF5726"/>
    <w:rsid w:val="00C17F0B"/>
    <w:rsid w:val="00C26999"/>
    <w:rsid w:val="00C35E7C"/>
    <w:rsid w:val="00C50E29"/>
    <w:rsid w:val="00C67298"/>
    <w:rsid w:val="00C80122"/>
    <w:rsid w:val="00CD289D"/>
    <w:rsid w:val="00CE340E"/>
    <w:rsid w:val="00CF0AC2"/>
    <w:rsid w:val="00CF1088"/>
    <w:rsid w:val="00D10E2A"/>
    <w:rsid w:val="00D14554"/>
    <w:rsid w:val="00D14AB3"/>
    <w:rsid w:val="00D46F05"/>
    <w:rsid w:val="00D575EF"/>
    <w:rsid w:val="00D9122C"/>
    <w:rsid w:val="00D91B18"/>
    <w:rsid w:val="00D95377"/>
    <w:rsid w:val="00D96542"/>
    <w:rsid w:val="00DA272A"/>
    <w:rsid w:val="00DD680B"/>
    <w:rsid w:val="00E52539"/>
    <w:rsid w:val="00E8581F"/>
    <w:rsid w:val="00E9714E"/>
    <w:rsid w:val="00EA7CA4"/>
    <w:rsid w:val="00EC4C2C"/>
    <w:rsid w:val="00ED30BA"/>
    <w:rsid w:val="00EE3381"/>
    <w:rsid w:val="00F13179"/>
    <w:rsid w:val="00F32E7C"/>
    <w:rsid w:val="00F61E66"/>
    <w:rsid w:val="00FA658A"/>
    <w:rsid w:val="00FD6607"/>
    <w:rsid w:val="00FE73AF"/>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2A"/>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DF4"/>
    <w:pPr>
      <w:spacing w:after="0" w:line="240" w:lineRule="auto"/>
    </w:pPr>
    <w:rPr>
      <w:sz w:val="32"/>
    </w:rPr>
  </w:style>
  <w:style w:type="paragraph" w:styleId="ListParagraph">
    <w:name w:val="List Paragraph"/>
    <w:basedOn w:val="Normal"/>
    <w:uiPriority w:val="34"/>
    <w:qFormat/>
    <w:rsid w:val="00435526"/>
    <w:pPr>
      <w:ind w:left="720"/>
      <w:contextualSpacing/>
    </w:pPr>
  </w:style>
  <w:style w:type="table" w:styleId="TableGrid">
    <w:name w:val="Table Grid"/>
    <w:basedOn w:val="TableNormal"/>
    <w:uiPriority w:val="59"/>
    <w:rsid w:val="006F3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3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C81"/>
    <w:rPr>
      <w:rFonts w:ascii="Tahoma" w:hAnsi="Tahoma" w:cs="Tahoma"/>
      <w:sz w:val="16"/>
      <w:szCs w:val="16"/>
    </w:rPr>
  </w:style>
  <w:style w:type="character" w:styleId="Hyperlink">
    <w:name w:val="Hyperlink"/>
    <w:basedOn w:val="DefaultParagraphFont"/>
    <w:uiPriority w:val="99"/>
    <w:unhideWhenUsed/>
    <w:rsid w:val="00C35E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1737714">
      <w:bodyDiv w:val="1"/>
      <w:marLeft w:val="0"/>
      <w:marRight w:val="0"/>
      <w:marTop w:val="0"/>
      <w:marBottom w:val="0"/>
      <w:divBdr>
        <w:top w:val="none" w:sz="0" w:space="0" w:color="auto"/>
        <w:left w:val="none" w:sz="0" w:space="0" w:color="auto"/>
        <w:bottom w:val="none" w:sz="0" w:space="0" w:color="auto"/>
        <w:right w:val="none" w:sz="0" w:space="0" w:color="auto"/>
      </w:divBdr>
      <w:divsChild>
        <w:div w:id="292099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7AD31-43F1-4320-8A88-D77E2238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3109</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Torkel</dc:creator>
  <cp:lastModifiedBy>Torkel</cp:lastModifiedBy>
  <cp:revision>85</cp:revision>
  <cp:lastPrinted>2017-01-11T05:50:00Z</cp:lastPrinted>
  <dcterms:created xsi:type="dcterms:W3CDTF">2009-07-24T12:11:00Z</dcterms:created>
  <dcterms:modified xsi:type="dcterms:W3CDTF">2017-01-29T01:03:00Z</dcterms:modified>
</cp:coreProperties>
</file>